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DE6" w:rsidRDefault="00A81DE6" w:rsidP="00A81DE6">
      <w:pPr>
        <w:ind w:left="7080" w:firstLine="708"/>
        <w:rPr>
          <w:color w:val="1F497D"/>
          <w:sz w:val="36"/>
        </w:rPr>
      </w:pPr>
      <w:r>
        <w:rPr>
          <w:noProof/>
          <w:color w:val="1F497D"/>
          <w:sz w:val="36"/>
        </w:rPr>
        <w:drawing>
          <wp:anchor distT="0" distB="0" distL="114300" distR="114300" simplePos="0" relativeHeight="251658240" behindDoc="1" locked="0" layoutInCell="1" allowOverlap="1">
            <wp:simplePos x="0" y="0"/>
            <wp:positionH relativeFrom="column">
              <wp:posOffset>-732155</wp:posOffset>
            </wp:positionH>
            <wp:positionV relativeFrom="paragraph">
              <wp:posOffset>-1092200</wp:posOffset>
            </wp:positionV>
            <wp:extent cx="10718800" cy="7562215"/>
            <wp:effectExtent l="19050" t="0" r="6350" b="0"/>
            <wp:wrapNone/>
            <wp:docPr id="2" name="Рисунок 1" descr="канику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никулы"/>
                    <pic:cNvPicPr>
                      <a:picLocks noChangeAspect="1" noChangeArrowheads="1"/>
                    </pic:cNvPicPr>
                  </pic:nvPicPr>
                  <pic:blipFill>
                    <a:blip r:embed="rId4"/>
                    <a:srcRect/>
                    <a:stretch>
                      <a:fillRect/>
                    </a:stretch>
                  </pic:blipFill>
                  <pic:spPr bwMode="auto">
                    <a:xfrm>
                      <a:off x="0" y="0"/>
                      <a:ext cx="10718800" cy="7562215"/>
                    </a:xfrm>
                    <a:prstGeom prst="rect">
                      <a:avLst/>
                    </a:prstGeom>
                    <a:noFill/>
                  </pic:spPr>
                </pic:pic>
              </a:graphicData>
            </a:graphic>
          </wp:anchor>
        </w:drawing>
      </w:r>
    </w:p>
    <w:p w:rsidR="00A81DE6" w:rsidRDefault="00A81DE6" w:rsidP="00A81DE6">
      <w:pPr>
        <w:ind w:left="7080" w:firstLine="708"/>
        <w:rPr>
          <w:color w:val="1F497D"/>
          <w:sz w:val="36"/>
        </w:rPr>
      </w:pPr>
    </w:p>
    <w:p w:rsidR="00A81DE6" w:rsidRDefault="00A81DE6" w:rsidP="00A81DE6">
      <w:pPr>
        <w:ind w:left="7080" w:firstLine="708"/>
        <w:rPr>
          <w:color w:val="1F497D"/>
          <w:sz w:val="36"/>
        </w:rPr>
      </w:pPr>
    </w:p>
    <w:p w:rsidR="00A81DE6" w:rsidRPr="00A81DE6" w:rsidRDefault="00A81DE6" w:rsidP="00A81DE6">
      <w:pPr>
        <w:ind w:left="7080" w:firstLine="708"/>
        <w:rPr>
          <w:rFonts w:ascii="Times New Roman" w:hAnsi="Times New Roman" w:cs="Times New Roman"/>
          <w:b/>
          <w:color w:val="1F497D"/>
          <w:sz w:val="36"/>
        </w:rPr>
      </w:pPr>
      <w:r w:rsidRPr="00A81DE6">
        <w:rPr>
          <w:rFonts w:ascii="Times New Roman" w:hAnsi="Times New Roman" w:cs="Times New Roman"/>
          <w:b/>
          <w:color w:val="1F497D"/>
          <w:sz w:val="36"/>
        </w:rPr>
        <w:t>Дорогие ребята!</w:t>
      </w:r>
    </w:p>
    <w:p w:rsidR="00A81DE6" w:rsidRPr="00A81DE6" w:rsidRDefault="00A81DE6" w:rsidP="00A81DE6">
      <w:pPr>
        <w:ind w:left="3969"/>
        <w:jc w:val="both"/>
        <w:rPr>
          <w:rFonts w:ascii="Times New Roman" w:eastAsia="Times New Roman" w:hAnsi="Times New Roman" w:cs="Times New Roman"/>
          <w:b/>
          <w:color w:val="1F497D" w:themeColor="text2"/>
          <w:sz w:val="32"/>
          <w:szCs w:val="32"/>
        </w:rPr>
      </w:pPr>
      <w:r w:rsidRPr="00A81DE6">
        <w:rPr>
          <w:rFonts w:ascii="Times New Roman" w:hAnsi="Times New Roman" w:cs="Times New Roman"/>
          <w:b/>
          <w:color w:val="1F497D"/>
          <w:sz w:val="36"/>
        </w:rPr>
        <w:t xml:space="preserve"> </w:t>
      </w:r>
      <w:r w:rsidRPr="00A81DE6">
        <w:rPr>
          <w:rFonts w:ascii="Times New Roman" w:hAnsi="Times New Roman" w:cs="Times New Roman"/>
          <w:b/>
          <w:color w:val="1F497D"/>
          <w:sz w:val="32"/>
        </w:rPr>
        <w:t xml:space="preserve">Скоро у вас начнутся весенние каникулы. Вы сможете больше времени уделять своим любимым  играм на воздухе. </w:t>
      </w:r>
      <w:r w:rsidRPr="00A81DE6">
        <w:rPr>
          <w:rFonts w:ascii="Times New Roman" w:eastAsia="Times New Roman" w:hAnsi="Times New Roman" w:cs="Times New Roman"/>
          <w:b/>
          <w:color w:val="1F497D" w:themeColor="text2"/>
          <w:sz w:val="32"/>
          <w:szCs w:val="32"/>
        </w:rPr>
        <w:t>Весне мы всегда рады. Радуются ей пешеходы и водители. Но и весной не надо забывать о своей безопасности.</w:t>
      </w:r>
    </w:p>
    <w:p w:rsidR="00A81DE6" w:rsidRPr="00A81DE6" w:rsidRDefault="00A81DE6" w:rsidP="00A81DE6">
      <w:pPr>
        <w:ind w:left="3828" w:hanging="3119"/>
        <w:jc w:val="both"/>
        <w:rPr>
          <w:rFonts w:ascii="Times New Roman" w:hAnsi="Times New Roman" w:cs="Times New Roman"/>
          <w:b/>
          <w:color w:val="1F497D"/>
          <w:sz w:val="32"/>
        </w:rPr>
      </w:pPr>
      <w:r>
        <w:rPr>
          <w:rFonts w:ascii="Times New Roman" w:hAnsi="Times New Roman" w:cs="Times New Roman"/>
          <w:b/>
          <w:color w:val="1F497D"/>
          <w:sz w:val="32"/>
        </w:rPr>
        <w:t xml:space="preserve">                                       </w:t>
      </w:r>
      <w:r w:rsidRPr="00A81DE6">
        <w:rPr>
          <w:rFonts w:ascii="Times New Roman" w:hAnsi="Times New Roman" w:cs="Times New Roman"/>
          <w:b/>
          <w:color w:val="1F497D"/>
          <w:sz w:val="32"/>
        </w:rPr>
        <w:t>Находясь на улице, не забывайте, что по улицам всегда движется транспорт. Поэтому играйте на специальных детских площадках. Не выбегайте на проезжую часть дороги, так как, увлёкшись играми, вы можете не заметить идущего по ней транспорта. А это может привести к беде.</w:t>
      </w:r>
    </w:p>
    <w:p w:rsidR="00A81DE6" w:rsidRPr="00A81DE6" w:rsidRDefault="00A81DE6" w:rsidP="00A81DE6">
      <w:pPr>
        <w:ind w:left="3969" w:firstLine="987"/>
        <w:jc w:val="both"/>
        <w:rPr>
          <w:rFonts w:ascii="Times New Roman" w:hAnsi="Times New Roman" w:cs="Times New Roman"/>
          <w:b/>
          <w:color w:val="1F497D"/>
          <w:sz w:val="32"/>
          <w:szCs w:val="26"/>
        </w:rPr>
      </w:pPr>
      <w:r w:rsidRPr="00A81DE6">
        <w:rPr>
          <w:rFonts w:ascii="Times New Roman" w:hAnsi="Times New Roman" w:cs="Times New Roman"/>
          <w:b/>
          <w:color w:val="1F497D"/>
          <w:sz w:val="32"/>
          <w:szCs w:val="26"/>
        </w:rPr>
        <w:t xml:space="preserve">Юные участники дорожного движения! Учитесь  быть пешеходами. Твоя дорога никогда не обидит тебя, если ты будешь относиться к ней серьезно. </w:t>
      </w:r>
    </w:p>
    <w:p w:rsidR="00A81DE6" w:rsidRPr="00A81DE6" w:rsidRDefault="00A81DE6" w:rsidP="00A81DE6">
      <w:pPr>
        <w:ind w:left="3828" w:firstLine="141"/>
        <w:jc w:val="both"/>
        <w:rPr>
          <w:rFonts w:ascii="Times New Roman" w:eastAsia="Times New Roman" w:hAnsi="Times New Roman" w:cs="Times New Roman"/>
          <w:b/>
          <w:sz w:val="28"/>
          <w:szCs w:val="28"/>
        </w:rPr>
      </w:pPr>
      <w:r w:rsidRPr="00A81DE6">
        <w:rPr>
          <w:rFonts w:ascii="Times New Roman" w:hAnsi="Times New Roman" w:cs="Times New Roman"/>
          <w:b/>
          <w:color w:val="1F497D"/>
          <w:sz w:val="32"/>
          <w:szCs w:val="26"/>
        </w:rPr>
        <w:t xml:space="preserve">                                   </w:t>
      </w:r>
      <w:r w:rsidRPr="00A81DE6">
        <w:rPr>
          <w:rFonts w:ascii="Times New Roman" w:hAnsi="Times New Roman" w:cs="Times New Roman"/>
          <w:b/>
          <w:color w:val="1F497D"/>
          <w:sz w:val="36"/>
          <w:szCs w:val="26"/>
        </w:rPr>
        <w:t>Безопасных вам каникул!</w:t>
      </w:r>
    </w:p>
    <w:sectPr w:rsidR="00A81DE6" w:rsidRPr="00A81DE6" w:rsidSect="00A81DE6">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drawingGridHorizontalSpacing w:val="110"/>
  <w:displayHorizontalDrawingGridEvery w:val="2"/>
  <w:characterSpacingControl w:val="doNotCompress"/>
  <w:compat>
    <w:useFELayout/>
  </w:compat>
  <w:rsids>
    <w:rsidRoot w:val="00A81DE6"/>
    <w:rsid w:val="006F5609"/>
    <w:rsid w:val="00A81D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110</Words>
  <Characters>630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2014-03-19T10:57:00Z</dcterms:created>
  <dcterms:modified xsi:type="dcterms:W3CDTF">2014-03-19T11:08:00Z</dcterms:modified>
</cp:coreProperties>
</file>